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742" w:tblpY="-17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</w:rPr>
        <w:t>5</w:t>
      </w:r>
      <w:r>
        <w:rPr>
          <w:rFonts w:ascii="Verdana" w:hAnsi="Verdana" w:cs="宋体"/>
          <w:kern w:val="0"/>
          <w:szCs w:val="21"/>
        </w:rPr>
        <w:t xml:space="preserve"> 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6"/>
        <w:tblpPr w:leftFromText="180" w:rightFromText="180" w:vertAnchor="text" w:horzAnchor="page" w:tblpX="999" w:tblpY="249"/>
        <w:tblOverlap w:val="never"/>
        <w:tblW w:w="9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5"/>
        <w:gridCol w:w="1515"/>
        <w:gridCol w:w="855"/>
        <w:gridCol w:w="640"/>
        <w:gridCol w:w="1400"/>
        <w:gridCol w:w="118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药品稳定性试验箱(低湿）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150CSD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药品稳定性试验箱(低湿）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250CSD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药品稳定性试验箱(低湿）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400CSD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药品稳定性试验箱(低湿）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500CSD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药品稳定性试验箱(低湿）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800LCSD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药品稳定性试验箱(低湿）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1000LCSD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发票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5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8400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5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名称</w:t>
            </w:r>
          </w:p>
        </w:tc>
        <w:tc>
          <w:tcPr>
            <w:tcW w:w="840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5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药品稳定性试验箱</w:t>
            </w:r>
          </w:p>
        </w:tc>
        <w:tc>
          <w:tcPr>
            <w:tcW w:w="84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 150L~1000L；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   15～65℃,控温波动:±0.5℃,温度偏差: 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    20～95%RH,控湿波动:±3.0%RH,湿度偏差: ±3.0%RH；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光照范围：   光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范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围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： 100 ～ 8000LUX ；照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度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偏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差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： 4500±500LUX；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紫外范围:     近紫外范围: 0.84 ～ 5w/m²；近紫外能量不低于 200w•hr/m²；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紫外波长:     近紫外波长: 320～400nm；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光照记录：   配照度传感器，照度直接显示，配照度存储和打印系统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  原装进口数显表控制器，感应灵敏，系统误差小；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  原装进口电容式湿度传感器,直接检测,无需维护；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  具备符合GMP要求的数据采集系统，标配针式打印机；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  U盘存储，能存储一年以上温度湿度值；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现场温湿度偏差声光报警,独立超温报警；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配置双保险防干烧保护系统；配置独立超温保护系统,可自动切断电源；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 ＋5～35℃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     AC 220V±10%  50HZ；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远程报警:     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可选配远程手机短信报警(带温湿度偏差报警、断电报警)；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75" w:beforeAutospacing="0" w:after="75" w:afterAutospacing="0"/>
              <w:ind w:leftChars="0" w:right="0" w:rightChars="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 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30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3672"/>
        <w:gridCol w:w="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名称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药品稳定性试验箱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型号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150CSD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250CSD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控温范围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10～65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(光照开时15-65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控温波动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温度偏差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湿度范围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湿度偏差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可见光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范围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0～8000LUX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  <w:lang w:val="zh-CN"/>
              </w:rPr>
              <w:t>总照度不低于1.2×10</w:t>
            </w:r>
            <w:r>
              <w:rPr>
                <w:rFonts w:ascii="宋体" w:hAnsi="宋体"/>
                <w:sz w:val="21"/>
                <w:szCs w:val="21"/>
                <w:vertAlign w:val="superscript"/>
                <w:lang w:val="zh-CN"/>
              </w:rPr>
              <w:t>6</w:t>
            </w:r>
            <w:r>
              <w:rPr>
                <w:rFonts w:ascii="宋体" w:hAnsi="宋体"/>
                <w:sz w:val="21"/>
                <w:szCs w:val="21"/>
                <w:lang w:val="zh-CN"/>
              </w:rPr>
              <w:t>Lux·hr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近紫外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范围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  <w:lang w:val="zh-CN"/>
              </w:rPr>
              <w:t>0.8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zh-CN"/>
              </w:rPr>
              <w:t xml:space="preserve"> ～ 5w/m²，变频可调，近紫外能量不低于 200w•hr/m²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光源种类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可见光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和近紫外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光源控制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独立变频控制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光照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测量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可见光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和近紫外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光照记录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可见光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和近紫外照度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值自动打印及存储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温湿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控制方式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平衡调温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调湿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湿度传感器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进口全封闭压缩机（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DANFOSS-SECOP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制冷系统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进口电容式湿度传感器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控制器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进口温湿度控制器（ST590）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数据打印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针式微型打印机（记录的数据可长期保存,记录频率可调）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数据备份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U盘存储（能保存一年以上的电子文本数据,可参看全程曲线图谱）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偏差报警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手机短信报警（需方自备移动手机卡一张，长期插在设备里）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二重保护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工作环境温度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内胆材质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外壳材质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观察窗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带双层玻璃观察窗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电源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安全装置 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压缩机过热、风机过热、超温、压缩机超压、过载保护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最大功率（kW）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1.2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容积 (L)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内部尺寸(mm)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W×D×H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600×405×620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600×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外形尺寸(mm)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W×D×H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760×830×1480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760×8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×1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搁板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备注1</w:t>
            </w:r>
          </w:p>
        </w:tc>
        <w:tc>
          <w:tcPr>
            <w:tcW w:w="7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359" w:tblpY="447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3799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名称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药品稳定性试验箱（GMP）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型号 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0CSD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0CSD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控温范围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10～65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(光照开时15-65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控温波动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温度偏差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控湿范围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湿度偏差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±3%RH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可见光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范围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0～8000LUX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  <w:lang w:val="zh-CN"/>
              </w:rPr>
              <w:t>总照度不低于1.2×10</w:t>
            </w:r>
            <w:r>
              <w:rPr>
                <w:rFonts w:ascii="宋体" w:hAnsi="宋体"/>
                <w:sz w:val="21"/>
                <w:szCs w:val="21"/>
                <w:vertAlign w:val="superscript"/>
                <w:lang w:val="zh-CN"/>
              </w:rPr>
              <w:t>6</w:t>
            </w:r>
            <w:r>
              <w:rPr>
                <w:rFonts w:ascii="宋体" w:hAnsi="宋体"/>
                <w:sz w:val="21"/>
                <w:szCs w:val="21"/>
                <w:lang w:val="zh-CN"/>
              </w:rPr>
              <w:t>Lux·hr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近紫外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范围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  <w:lang w:val="zh-CN"/>
              </w:rPr>
              <w:t>0.8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zh-CN"/>
              </w:rPr>
              <w:t xml:space="preserve"> ～ 5w/m²，变频可调，近紫外能量不低于 200w•hr/m²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光源种类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可见光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和近紫外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光源控制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独立变频控制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光照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测量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可见光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和近紫外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光照记录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可见光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和近紫外照度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值自动打印及存储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温湿控制方式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制冷系统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进口全封闭压缩机（DANFOSS-SECOP）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湿度传感器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进口电容式湿度传感器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控制器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进口温湿度控制器（ST590）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数据打印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针式微型打印机（记录的数据可长期保存,记录频率可调）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数据备份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U盘存储（能保存一年以上的电子文本数据,可参看全程曲线图谱）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测试点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25℃ 60%RH,40℃ 75%RH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偏差报警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手机短信报警（需方自备移动手机卡一张，长期插在设备里）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二重保护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工作环境温度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内胆材质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外壳材质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观察窗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带双层玻璃观察窗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水箱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电源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安全装置 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最大功率（kW） 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2.0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容积 (L) 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内部尺寸(mm)W×D×H 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680×680×1080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外形尺寸(mm)W×D×H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760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1060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×1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840×1050×1850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　搁板(标配) 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备注1</w:t>
            </w:r>
          </w:p>
        </w:tc>
        <w:tc>
          <w:tcPr>
            <w:tcW w:w="7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930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3782"/>
        <w:gridCol w:w="3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药品稳定性试验箱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Labonce-800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CSD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(低湿）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Labonce-1000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CSD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(低湿）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10～65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(光照开时15-65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控温波动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温度偏差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±2.0℃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湿度范围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0～95%RH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湿度偏差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±3.0%RH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可见光范围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 ～ 8000LUX 变频可调，光照试验的总照度不低于 1.2×106Lux•hr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近紫外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范围 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  <w:lang w:val="zh-CN"/>
              </w:rPr>
              <w:t>0.8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zh-CN"/>
              </w:rPr>
              <w:t xml:space="preserve"> ～ 5w/m²，变频可调，近紫外能量不低于 200w•hr/m²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光源种类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可见光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和近紫外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光源控制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独立变频控制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光照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测量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可见光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和近紫外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光照记录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可见光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和近紫外照度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值自动打印及存储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温湿控制方式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平衡调温调湿方式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制冷系统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原装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DANFOSS-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SECOP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,节能环保型，低噪音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进口电容式湿度传感器（）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控制器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原装进口数显表控制器（ST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针式微型打印机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（记录的数据可长期保存，记录频率可调）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打印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,温度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白纸打印，非热敏，打印的间隔时间可以调整，比如1小时，2小时，最小的是2分钟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数据备份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U盘存储（能保存1年以上的电子文本数据，可参看全程曲线图谱）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偏差报警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温湿度上下限偏差报警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手机短信报警（需方自备移动手机卡一张，长期插在设备里）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二重保护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独立超温保护系统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工作环境温度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＋5～35℃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内胆材质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镜面不锈钢304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外壳材质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钢板喷塑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观察窗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带双层玻璃观察窗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水箱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外置水箱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电源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AC 220V±10% 50HZ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压缩机过热、风机过热、超温、压缩机超压、过载保护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最大功率（kW）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2.5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容积 (L)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800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内部尺寸(mm)W×D×H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1200×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1400×510×1400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外形尺寸(mm)W×D×H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1350×8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0×1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960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1550×870×1980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搁板(标配)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8" w:firstLineChars="104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备注1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+Fyu1QAAAAgBAAAPAAAAAAAAAAEAIAAAACIAAABkcnMvZG93bnJldi54&#10;bWxQSwECFAAUAAAACACHTuJA1Gq9Bv0BAADuAwAADgAAAAAAAAABACAAAAAkAQAAZHJzL2Uyb0Rv&#10;Yy54bWxQSwUGAAAAAAYABgBZAQAAk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18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rP3y1wAAAAoBAAAPAAAAAAAAAAEAIAAAACIAAABkcnMvZG93bnJldi54bWxQSwECFAAUAAAACACH&#10;TuJAaRHkZLMBAABX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18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E4167"/>
    <w:rsid w:val="04496E5E"/>
    <w:rsid w:val="13392D23"/>
    <w:rsid w:val="22F72898"/>
    <w:rsid w:val="2A9A71AC"/>
    <w:rsid w:val="2F365AAE"/>
    <w:rsid w:val="2F9C468D"/>
    <w:rsid w:val="335F2DBE"/>
    <w:rsid w:val="357E4167"/>
    <w:rsid w:val="3EA77AB5"/>
    <w:rsid w:val="515B6E31"/>
    <w:rsid w:val="6D535020"/>
    <w:rsid w:val="7E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2018-08-04T02:32:00Z</dcterms:created>
  <dc:creator>兰贝石WKH</dc:creator>
  <cp:lastModifiedBy>Administrator</cp:lastModifiedBy>
  <dcterms:modified xsi:type="dcterms:W3CDTF">2021-01-22T07:22:57Z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